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06192" w14:textId="04BBF02D" w:rsidR="002A0D11" w:rsidRDefault="002D5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B4E4EB" wp14:editId="60BEDFF7">
            <wp:extent cx="5934075" cy="7334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C1028" w14:textId="77777777" w:rsidR="002A0D11" w:rsidRDefault="002A0D1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222222"/>
          <w:sz w:val="24"/>
          <w:szCs w:val="24"/>
        </w:rPr>
      </w:pPr>
    </w:p>
    <w:p w14:paraId="05A49A96" w14:textId="77777777" w:rsidR="002A0D11" w:rsidRDefault="002D500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Canadian Equestrian Multi-Purpose Barn – Case Study</w:t>
      </w:r>
    </w:p>
    <w:p w14:paraId="16CB2DFB" w14:textId="77777777" w:rsidR="002A0D11" w:rsidRDefault="002A0D11">
      <w:pPr>
        <w:shd w:val="clear" w:color="auto" w:fill="FFFFFF"/>
        <w:spacing w:after="200" w:line="240" w:lineRule="auto"/>
        <w:jc w:val="center"/>
        <w:rPr>
          <w:rFonts w:ascii="Arial" w:eastAsia="Arial" w:hAnsi="Arial" w:cs="Arial"/>
          <w:color w:val="222222"/>
          <w:sz w:val="24"/>
          <w:szCs w:val="24"/>
        </w:rPr>
      </w:pPr>
    </w:p>
    <w:p w14:paraId="0BAFC696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The Project</w:t>
      </w:r>
    </w:p>
    <w:p w14:paraId="71621825" w14:textId="3F34ACF9" w:rsidR="002A0D11" w:rsidRDefault="002D5001">
      <w:pPr>
        <w:shd w:val="clear" w:color="auto" w:fill="FFFFFF"/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Bruce Goode, a retired cattle-ranch owner and airline pilot, recently downsized and purchased a small 8-acre equestrian estate with spectacular mountain and lake views of the </w:t>
      </w:r>
      <w:r>
        <w:rPr>
          <w:rFonts w:ascii="Verdana" w:eastAsia="Verdana" w:hAnsi="Verdana" w:cs="Verdana"/>
          <w:i/>
          <w:color w:val="000000"/>
          <w:sz w:val="24"/>
          <w:szCs w:val="24"/>
        </w:rPr>
        <w:t>Okanagan</w:t>
      </w:r>
      <w:r>
        <w:rPr>
          <w:rFonts w:ascii="Verdana" w:eastAsia="Verdana" w:hAnsi="Verdana" w:cs="Verdana"/>
          <w:color w:val="000000"/>
          <w:sz w:val="24"/>
          <w:szCs w:val="24"/>
        </w:rPr>
        <w:t> Valley area of British Columbia, Canada. The property features a new 3,5</w:t>
      </w:r>
      <w:r>
        <w:rPr>
          <w:rFonts w:ascii="Verdana" w:eastAsia="Verdana" w:hAnsi="Verdana" w:cs="Verdana"/>
          <w:color w:val="000000"/>
          <w:sz w:val="24"/>
          <w:szCs w:val="24"/>
        </w:rPr>
        <w:t>00-square-foot, multi-purpose barn with a 24-gauge Cascadia Metals Black SMP Standing Seam Metal Roof.</w:t>
      </w:r>
    </w:p>
    <w:p w14:paraId="62DCAE9C" w14:textId="472394ED" w:rsidR="002D5001" w:rsidRDefault="002D5001">
      <w:pPr>
        <w:shd w:val="clear" w:color="auto" w:fill="FFFFFF"/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3B152469" w14:textId="1BBC4F6A" w:rsidR="002D500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 wp14:anchorId="25C0BBFB" wp14:editId="4ABC0BB4">
            <wp:extent cx="2790268" cy="32258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98" cy="3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 wp14:anchorId="223F5606" wp14:editId="6BA7F836">
            <wp:extent cx="2419350" cy="3225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315C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 </w:t>
      </w:r>
    </w:p>
    <w:p w14:paraId="675BA9AF" w14:textId="6E7C7FBF" w:rsidR="0061577B" w:rsidRPr="0061577B" w:rsidRDefault="002D5001">
      <w:pPr>
        <w:shd w:val="clear" w:color="auto" w:fill="FFFFFF"/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The spacious main floor will be used as a workshop area with a tack room and riders’ lounge. The upper floor open loft area will be used as a “hunting </w:t>
      </w:r>
      <w:r>
        <w:rPr>
          <w:rFonts w:ascii="Verdana" w:eastAsia="Verdana" w:hAnsi="Verdana" w:cs="Verdana"/>
          <w:color w:val="000000"/>
          <w:sz w:val="24"/>
          <w:szCs w:val="24"/>
        </w:rPr>
        <w:t>lodge/cowboy shack” themed retreat and entertainment area complete with taxidermy mounts, in addition to a hobby/work area for gunsmithing and another area for exercising.</w:t>
      </w:r>
    </w:p>
    <w:p w14:paraId="38286CF9" w14:textId="7777777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1E96E3E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The Challenge </w:t>
      </w:r>
      <w:r>
        <w:rPr>
          <w:rFonts w:ascii="Verdana" w:eastAsia="Verdana" w:hAnsi="Verdana" w:cs="Verdana"/>
          <w:color w:val="000000"/>
          <w:sz w:val="24"/>
          <w:szCs w:val="24"/>
        </w:rPr>
        <w:t> </w:t>
      </w:r>
    </w:p>
    <w:p w14:paraId="7336F592" w14:textId="720D567D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The owner’s goal was to construct a multi-purpose building that wou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ld also serve as a mounting platform for a 28.35 </w:t>
      </w:r>
      <w:r w:rsidR="009B4007">
        <w:rPr>
          <w:rFonts w:ascii="Verdana" w:eastAsia="Verdana" w:hAnsi="Verdana" w:cs="Verdana"/>
          <w:color w:val="000000"/>
          <w:sz w:val="24"/>
          <w:szCs w:val="24"/>
        </w:rPr>
        <w:t>K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ilowatt PV solar system, which would provide 100% of the electricity needs for the entire equestrian ranch property. He also needed a roof that would meet the expected 25-30+ year </w:t>
      </w: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service life of the PV sys</w:t>
      </w:r>
      <w:r>
        <w:rPr>
          <w:rFonts w:ascii="Verdana" w:eastAsia="Verdana" w:hAnsi="Verdana" w:cs="Verdana"/>
          <w:color w:val="000000"/>
          <w:sz w:val="24"/>
          <w:szCs w:val="24"/>
        </w:rPr>
        <w:t>tem. Because the barn is located in the northern hemisphere, he needed to orient the roof and the solar panels for maximum solar gain.</w:t>
      </w:r>
    </w:p>
    <w:p w14:paraId="1E77D2F6" w14:textId="7777777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5E4E794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Additionally, the property is located within a forest interface area, so a building constructed of fire-resistant materi</w:t>
      </w:r>
      <w:r>
        <w:rPr>
          <w:rFonts w:ascii="Verdana" w:eastAsia="Verdana" w:hAnsi="Verdana" w:cs="Verdana"/>
          <w:color w:val="000000"/>
          <w:sz w:val="24"/>
          <w:szCs w:val="24"/>
        </w:rPr>
        <w:t>als was preferable. Furthermore, he wanted to reduce the risk of sudden and unexpected release of snow on his new slick metal roof, potentially posing a serious threat to property and visiting guests below.</w:t>
      </w:r>
    </w:p>
    <w:p w14:paraId="69950C27" w14:textId="7777777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60029E2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The Solution</w:t>
      </w:r>
    </w:p>
    <w:p w14:paraId="56B2772C" w14:textId="14717241" w:rsidR="002D500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The owner specified a standing seam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metal roof for its sustainability and durability, since it is the only roof type with a service life that actually exceeds the service life of a solar PV system. This enables him to avoid potential costly disassembly of the PV array, re-roofing and re-ass</w:t>
      </w:r>
      <w:r>
        <w:rPr>
          <w:rFonts w:ascii="Verdana" w:eastAsia="Verdana" w:hAnsi="Verdana" w:cs="Verdana"/>
          <w:color w:val="000000"/>
          <w:sz w:val="24"/>
          <w:szCs w:val="24"/>
        </w:rPr>
        <w:t>embly further down the road.</w:t>
      </w:r>
    </w:p>
    <w:p w14:paraId="4A4E76E9" w14:textId="77777777" w:rsidR="002D5001" w:rsidRDefault="002D5001">
      <w:pPr>
        <w:shd w:val="clear" w:color="auto" w:fill="FFFFFF"/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3DA99D12" w14:textId="5F38D95D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The ridge line of the barn roof was oriented exactly due east/west, to afford maximum solar gain for the 90 solar panel system mounted on the south-facing upper roof and lower roof surfaces. </w:t>
      </w:r>
      <w:r>
        <w:rPr>
          <w:rFonts w:ascii="Verdana" w:eastAsia="Verdana" w:hAnsi="Verdana" w:cs="Verdana"/>
          <w:color w:val="000000"/>
          <w:sz w:val="24"/>
          <w:szCs w:val="24"/>
        </w:rPr>
        <w:br/>
      </w:r>
    </w:p>
    <w:p w14:paraId="2EFB8199" w14:textId="50CDF140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 wp14:anchorId="07ACF34E" wp14:editId="3AB1DB57">
            <wp:extent cx="5943600" cy="31362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9E0E" w14:textId="314DB610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br/>
      </w:r>
      <w:r>
        <w:rPr>
          <w:rFonts w:ascii="Verdana" w:eastAsia="Verdana" w:hAnsi="Verdana" w:cs="Verdana"/>
          <w:color w:val="000000"/>
          <w:sz w:val="24"/>
          <w:szCs w:val="24"/>
        </w:rPr>
        <w:t>The S-5-PVKIT</w:t>
      </w:r>
      <w:r>
        <w:rPr>
          <w:rFonts w:ascii="Verdana" w:eastAsia="Verdana" w:hAnsi="Verdana" w:cs="Verdana"/>
          <w:color w:val="000000"/>
          <w:sz w:val="24"/>
          <w:szCs w:val="24"/>
          <w:vertAlign w:val="superscript"/>
        </w:rPr>
        <w:t>® </w:t>
      </w:r>
      <w:r>
        <w:rPr>
          <w:rFonts w:ascii="Verdana" w:eastAsia="Verdana" w:hAnsi="Verdana" w:cs="Verdana"/>
          <w:color w:val="000000"/>
          <w:sz w:val="24"/>
          <w:szCs w:val="24"/>
        </w:rPr>
        <w:t>2.0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 </w:t>
      </w:r>
      <w:r>
        <w:rPr>
          <w:rFonts w:ascii="Verdana" w:eastAsia="Verdana" w:hAnsi="Verdana" w:cs="Verdana"/>
          <w:color w:val="000000"/>
          <w:sz w:val="24"/>
          <w:szCs w:val="24"/>
        </w:rPr>
        <w:t>solar solution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(in black to match the b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lack 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anodized 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PV frames) enabled solar installers to direct-attach PV modules to the standing seams, eliminating the need for a traditional rail mounting system and provided a simple, secure, economical and penetration-free method </w:t>
      </w:r>
      <w:r>
        <w:rPr>
          <w:rFonts w:ascii="Verdana" w:eastAsia="Verdana" w:hAnsi="Verdana" w:cs="Verdana"/>
          <w:color w:val="000000"/>
          <w:sz w:val="24"/>
          <w:szCs w:val="24"/>
        </w:rPr>
        <w:t>for attaching the solar modules.</w:t>
      </w:r>
    </w:p>
    <w:p w14:paraId="16673FE7" w14:textId="3B00FAF3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 wp14:anchorId="2FA80ABB" wp14:editId="5CB48F1A">
            <wp:extent cx="5943600" cy="4456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3BFA" w14:textId="0D4E508B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br/>
      </w:r>
      <w:r>
        <w:rPr>
          <w:rFonts w:ascii="Verdana" w:eastAsia="Verdana" w:hAnsi="Verdana" w:cs="Verdana"/>
          <w:color w:val="000000"/>
          <w:sz w:val="24"/>
          <w:szCs w:val="24"/>
        </w:rPr>
        <w:t>Additionally, in the event of a nearby wildfire, a metal roof was chosen for its non-flammable, non-combustible properties, since it will not spark and ignite into flames during a wildfire or lightning strike, which also h</w:t>
      </w:r>
      <w:r>
        <w:rPr>
          <w:rFonts w:ascii="Verdana" w:eastAsia="Verdana" w:hAnsi="Verdana" w:cs="Verdana"/>
          <w:color w:val="000000"/>
          <w:sz w:val="24"/>
          <w:szCs w:val="24"/>
        </w:rPr>
        <w:t>elps the owner save on insurance premiums.</w:t>
      </w:r>
      <w:r>
        <w:rPr>
          <w:rFonts w:ascii="Verdana" w:eastAsia="Verdana" w:hAnsi="Verdana" w:cs="Verdana"/>
          <w:color w:val="000000"/>
          <w:sz w:val="24"/>
          <w:szCs w:val="24"/>
        </w:rPr>
        <w:br/>
      </w:r>
    </w:p>
    <w:p w14:paraId="1F2AB8A8" w14:textId="77777777" w:rsidR="002A0D11" w:rsidRPr="0061577B" w:rsidRDefault="002D5001">
      <w:pPr>
        <w:shd w:val="clear" w:color="auto" w:fill="FFFFFF"/>
        <w:spacing w:after="0" w:line="240" w:lineRule="auto"/>
        <w:rPr>
          <w:rFonts w:ascii="Verdana" w:eastAsia="Arial" w:hAnsi="Verdana" w:cs="Arial"/>
          <w:color w:val="222222"/>
          <w:sz w:val="24"/>
          <w:szCs w:val="24"/>
        </w:rPr>
      </w:pPr>
      <w:sdt>
        <w:sdtPr>
          <w:tag w:val="goog_rdk_0"/>
          <w:id w:val="-1146971991"/>
        </w:sdtPr>
        <w:sdtEndPr>
          <w:rPr>
            <w:rFonts w:ascii="Verdana" w:hAnsi="Verdana"/>
          </w:rPr>
        </w:sdtEndPr>
        <w:sdtContent>
          <w:r w:rsidRPr="0061577B">
            <w:rPr>
              <w:rFonts w:ascii="Verdana" w:eastAsia="Arial Unicode MS" w:hAnsi="Verdana" w:cs="Arial Unicode MS"/>
              <w:color w:val="000000"/>
              <w:sz w:val="24"/>
              <w:szCs w:val="24"/>
            </w:rPr>
            <w:t>S-5!’s X-Gard™ 2.0 snow retention pipe system was selected for its compatibility with the project's standing seam metal roof, providing a penetration free snow retention solution. </w:t>
          </w:r>
        </w:sdtContent>
      </w:sdt>
    </w:p>
    <w:p w14:paraId="6342B0DA" w14:textId="6D0B5C3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0878200" w14:textId="3D2466D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“Our 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multipurpose barn was designed and constructed to withstand time and elements in a challenging western Canadian environment. The barn was built with the exclusive use of durable, weatherproof, fireproof and low-maintenance materials. To maximize the </w:t>
      </w:r>
      <w:r>
        <w:rPr>
          <w:rFonts w:ascii="Verdana" w:eastAsia="Verdana" w:hAnsi="Verdana" w:cs="Verdana"/>
          <w:color w:val="000000"/>
          <w:sz w:val="24"/>
          <w:szCs w:val="24"/>
        </w:rPr>
        <w:t>longevity potential of the barn's roof, we chose a standing seam metal roof, which achieved our sustainability goals. The metal roof is performing exceedingly well, easily withstanding the heavy snow loads expected in British Columbia, and it provides an e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xcellent platform for mounting the 90 solar panels, which are directly attached using the S-5-PVKIT 2.0 rail-less, solar attachment solution to the entire south-facing surfaces of the roof. I am confident the barn will provide trouble-free </w:t>
      </w: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enjoyment for ou</w:t>
      </w:r>
      <w:r>
        <w:rPr>
          <w:rFonts w:ascii="Verdana" w:eastAsia="Verdana" w:hAnsi="Verdana" w:cs="Verdana"/>
          <w:color w:val="000000"/>
          <w:sz w:val="24"/>
          <w:szCs w:val="24"/>
        </w:rPr>
        <w:t>r family today and for many generations to come.” 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– Bruce Goode, Property Owner</w:t>
      </w:r>
    </w:p>
    <w:p w14:paraId="3992F592" w14:textId="7777777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5E3A506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"In British Columbia, our public utility offers full credit for any excess energy produced through a net-metering program for grid-tied systems. Essentially, this means our cu</w:t>
      </w:r>
      <w:r>
        <w:rPr>
          <w:rFonts w:ascii="Verdana" w:eastAsia="Verdana" w:hAnsi="Verdana" w:cs="Verdana"/>
          <w:color w:val="000000"/>
          <w:sz w:val="24"/>
          <w:szCs w:val="24"/>
        </w:rPr>
        <w:t>stomers can “store” all excess solar energy for use at night or during the winter when solar generation is reduced.  This 90-module, high-efficiency array is anticipated to produce more than 30,000 kWh per year and cover 100% of the property’s annual elect</w:t>
      </w:r>
      <w:r>
        <w:rPr>
          <w:rFonts w:ascii="Verdana" w:eastAsia="Verdana" w:hAnsi="Verdana" w:cs="Verdana"/>
          <w:color w:val="000000"/>
          <w:sz w:val="24"/>
          <w:szCs w:val="24"/>
        </w:rPr>
        <w:t>ricity usage. The system has been operational for a little over 5 months now, and to date, the system has outperformed our expectations.” 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—Stephen Russell, Owner, Roost Solar, Canada</w:t>
      </w:r>
      <w:r>
        <w:rPr>
          <w:rFonts w:ascii="Verdana" w:eastAsia="Verdana" w:hAnsi="Verdana" w:cs="Verdana"/>
          <w:color w:val="000000"/>
          <w:sz w:val="24"/>
          <w:szCs w:val="24"/>
        </w:rPr>
        <w:t>    </w:t>
      </w:r>
    </w:p>
    <w:p w14:paraId="367979B3" w14:textId="77777777" w:rsidR="002D5001" w:rsidRDefault="002D5001">
      <w:pPr>
        <w:shd w:val="clear" w:color="auto" w:fill="FFFFFF"/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193EBFDB" w14:textId="14AF8C06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noProof/>
          <w:color w:val="000000"/>
          <w:sz w:val="24"/>
          <w:szCs w:val="24"/>
        </w:rPr>
        <w:drawing>
          <wp:inline distT="0" distB="0" distL="0" distR="0" wp14:anchorId="2D9B8923" wp14:editId="6CF0B0CA">
            <wp:extent cx="5943600" cy="44132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24"/>
          <w:szCs w:val="24"/>
        </w:rPr>
        <w:br/>
      </w:r>
    </w:p>
    <w:p w14:paraId="175304E2" w14:textId="7777777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6EF2126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  <w:t>Project Data:</w:t>
      </w:r>
    </w:p>
    <w:p w14:paraId="7ED7A0D8" w14:textId="77777777" w:rsidR="002A0D11" w:rsidRDefault="002D5001">
      <w:pPr>
        <w:shd w:val="clear" w:color="auto" w:fill="FFFFFF"/>
        <w:spacing w:after="12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Industry: </w:t>
      </w:r>
      <w:r>
        <w:rPr>
          <w:rFonts w:ascii="Verdana" w:eastAsia="Verdana" w:hAnsi="Verdana" w:cs="Verdana"/>
          <w:color w:val="000000"/>
          <w:sz w:val="24"/>
          <w:szCs w:val="24"/>
        </w:rPr>
        <w:t>Residential    </w:t>
      </w:r>
    </w:p>
    <w:p w14:paraId="314269D8" w14:textId="77777777" w:rsidR="002A0D11" w:rsidRDefault="002D5001">
      <w:pPr>
        <w:shd w:val="clear" w:color="auto" w:fill="FFFFFF"/>
        <w:spacing w:after="12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Location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: Vernon, British </w:t>
      </w:r>
      <w:r>
        <w:rPr>
          <w:rFonts w:ascii="Verdana" w:eastAsia="Verdana" w:hAnsi="Verdana" w:cs="Verdana"/>
          <w:color w:val="000000"/>
          <w:sz w:val="24"/>
          <w:szCs w:val="24"/>
        </w:rPr>
        <w:t>Columbia, Canada</w:t>
      </w:r>
    </w:p>
    <w:p w14:paraId="5BE3422F" w14:textId="77777777" w:rsidR="002A0D11" w:rsidRDefault="002D5001">
      <w:pPr>
        <w:shd w:val="clear" w:color="auto" w:fill="FFFFFF"/>
        <w:spacing w:after="12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Owner</w:t>
      </w:r>
      <w:r>
        <w:rPr>
          <w:rFonts w:ascii="Verdana" w:eastAsia="Verdana" w:hAnsi="Verdana" w:cs="Verdana"/>
          <w:color w:val="000000"/>
          <w:sz w:val="24"/>
          <w:szCs w:val="24"/>
        </w:rPr>
        <w:t>: Bruce Goode </w:t>
      </w:r>
    </w:p>
    <w:p w14:paraId="386EE030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lastRenderedPageBreak/>
        <w:t>Architect: 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Timber frame engineering and design by Marcus Weiss and Daniel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Kilchenmann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of European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Timberframe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Corporation</w:t>
      </w:r>
    </w:p>
    <w:p w14:paraId="109B667C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General Contractor:</w:t>
      </w:r>
      <w:r>
        <w:rPr>
          <w:rFonts w:ascii="Verdana" w:eastAsia="Verdana" w:hAnsi="Verdana" w:cs="Verdana"/>
          <w:color w:val="000000"/>
          <w:sz w:val="24"/>
          <w:szCs w:val="24"/>
        </w:rPr>
        <w:t> 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Woodstyle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Homes</w:t>
      </w:r>
    </w:p>
    <w:p w14:paraId="34B75CBE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Roofing Contractor: </w:t>
      </w:r>
      <w:r>
        <w:rPr>
          <w:rFonts w:ascii="Verdana" w:eastAsia="Verdana" w:hAnsi="Verdana" w:cs="Verdana"/>
          <w:color w:val="000000"/>
          <w:sz w:val="24"/>
          <w:szCs w:val="24"/>
        </w:rPr>
        <w:t>Artisan Roofing Ltd.</w:t>
      </w:r>
    </w:p>
    <w:p w14:paraId="796DB99D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Roof Profile: </w:t>
      </w:r>
      <w:r>
        <w:rPr>
          <w:rFonts w:ascii="Verdana" w:eastAsia="Verdana" w:hAnsi="Verdana" w:cs="Verdana"/>
          <w:color w:val="000000"/>
          <w:sz w:val="24"/>
          <w:szCs w:val="24"/>
        </w:rPr>
        <w:t>24-gau</w:t>
      </w:r>
      <w:r>
        <w:rPr>
          <w:rFonts w:ascii="Verdana" w:eastAsia="Verdana" w:hAnsi="Verdana" w:cs="Verdana"/>
          <w:color w:val="000000"/>
          <w:sz w:val="24"/>
          <w:szCs w:val="24"/>
        </w:rPr>
        <w:t>ge Cascadia Metals Black SMP Standing Seam Metal Roof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,</w:t>
      </w:r>
      <w:r>
        <w:rPr>
          <w:rFonts w:ascii="Verdana" w:eastAsia="Verdana" w:hAnsi="Verdana" w:cs="Verdana"/>
          <w:color w:val="000000"/>
          <w:sz w:val="24"/>
          <w:szCs w:val="24"/>
        </w:rPr>
        <w:t> 20" On Center, 1-1/2" high rib, from New Tech Machinery SSH, SS150</w:t>
      </w:r>
    </w:p>
    <w:p w14:paraId="0176BF04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Solar installer</w:t>
      </w:r>
      <w:r>
        <w:rPr>
          <w:rFonts w:ascii="Verdana" w:eastAsia="Verdana" w:hAnsi="Verdana" w:cs="Verdana"/>
          <w:color w:val="000000"/>
          <w:sz w:val="24"/>
          <w:szCs w:val="24"/>
        </w:rPr>
        <w:t>: Roost Solar, Inc.</w:t>
      </w:r>
    </w:p>
    <w:p w14:paraId="438A9D0C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Module Manufacturer:</w:t>
      </w:r>
      <w:r>
        <w:rPr>
          <w:rFonts w:ascii="Verdana" w:eastAsia="Verdana" w:hAnsi="Verdana" w:cs="Verdana"/>
          <w:color w:val="000000"/>
          <w:sz w:val="24"/>
          <w:szCs w:val="24"/>
        </w:rPr>
        <w:t> Canadian Solar 315W mono-crystalline modules (CS3K-315MS)</w:t>
      </w:r>
    </w:p>
    <w:p w14:paraId="37B7AFBA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Inverter Manufacture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r</w:t>
      </w:r>
      <w:r>
        <w:rPr>
          <w:rFonts w:ascii="Verdana" w:eastAsia="Verdana" w:hAnsi="Verdana" w:cs="Verdana"/>
          <w:color w:val="000000"/>
          <w:sz w:val="24"/>
          <w:szCs w:val="24"/>
        </w:rPr>
        <w:t>: 3 SolarEdge HD Wave inverters 7600W each (SE7600H-US) and P340 (340W) optimizers under each panel</w:t>
      </w:r>
    </w:p>
    <w:p w14:paraId="1CDD33C3" w14:textId="77777777" w:rsidR="002A0D11" w:rsidRDefault="002D5001">
      <w:pPr>
        <w:shd w:val="clear" w:color="auto" w:fill="FFFFFF"/>
        <w:spacing w:after="12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Solar &amp; Snow Retention Attachment Manufacturer</w:t>
      </w:r>
      <w:r>
        <w:rPr>
          <w:rFonts w:ascii="Verdana" w:eastAsia="Verdana" w:hAnsi="Verdana" w:cs="Verdana"/>
          <w:color w:val="000000"/>
          <w:sz w:val="24"/>
          <w:szCs w:val="24"/>
        </w:rPr>
        <w:t>: S-5!</w:t>
      </w:r>
    </w:p>
    <w:p w14:paraId="6D17745D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 </w:t>
      </w:r>
    </w:p>
    <w:p w14:paraId="37D7FA4A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  <w:t>Project Stats:</w:t>
      </w:r>
    </w:p>
    <w:p w14:paraId="73A9AEF0" w14:textId="77777777" w:rsidR="002A0D11" w:rsidRPr="009B4007" w:rsidRDefault="002D5001" w:rsidP="009B4007">
      <w:pPr>
        <w:pStyle w:val="ListParagraph"/>
        <w:numPr>
          <w:ilvl w:val="0"/>
          <w:numId w:val="2"/>
        </w:numPr>
        <w:shd w:val="clear" w:color="auto" w:fill="FFFFFF"/>
        <w:spacing w:before="280"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 w:rsidRPr="009B4007">
        <w:rPr>
          <w:rFonts w:ascii="Verdana" w:eastAsia="Verdana" w:hAnsi="Verdana" w:cs="Verdana"/>
          <w:color w:val="000000"/>
          <w:sz w:val="24"/>
          <w:szCs w:val="24"/>
        </w:rPr>
        <w:t>Project Size: 28.35 kilowatts of PV mounted using the S-5-PVKIT® 2.0 solar attachment solution and the S-5-S clamp</w:t>
      </w:r>
    </w:p>
    <w:p w14:paraId="4FA92705" w14:textId="77777777" w:rsidR="002A0D11" w:rsidRPr="009B4007" w:rsidRDefault="002D5001" w:rsidP="009B40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 w:rsidRPr="009B4007">
        <w:rPr>
          <w:rFonts w:ascii="Verdana" w:eastAsia="Verdana" w:hAnsi="Verdana" w:cs="Verdana"/>
          <w:color w:val="000000"/>
          <w:sz w:val="24"/>
          <w:szCs w:val="24"/>
        </w:rPr>
        <w:t>Roof Measured: 6,000 square feet</w:t>
      </w:r>
    </w:p>
    <w:p w14:paraId="274AD225" w14:textId="77777777" w:rsidR="002A0D11" w:rsidRPr="009B4007" w:rsidRDefault="002D5001" w:rsidP="009B40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 w:rsidRPr="009B4007">
        <w:rPr>
          <w:rFonts w:ascii="Verdana" w:eastAsia="Verdana" w:hAnsi="Verdana" w:cs="Verdana"/>
          <w:color w:val="000000"/>
          <w:sz w:val="24"/>
          <w:szCs w:val="24"/>
        </w:rPr>
        <w:t>Roof Pitch: 8/12 upper roof</w:t>
      </w:r>
    </w:p>
    <w:p w14:paraId="7C6C9B6C" w14:textId="7777777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D937119" w14:textId="7777777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C66B774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About S-5!</w:t>
      </w:r>
    </w:p>
    <w:p w14:paraId="1B98C239" w14:textId="77777777" w:rsidR="002A0D11" w:rsidRDefault="002D500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  <w:color w:val="000000"/>
          <w:sz w:val="15"/>
          <w:szCs w:val="15"/>
        </w:rPr>
        <w:t>Since 1992, S-5! has been the leading authority on metal roof attachment solutions. S-5!’s zero-penetration clamps attach ancillary items to standing seam and conceal-fix metal roofs, while maintaining roof integrity and warranties. S-5! solutions are engi</w:t>
      </w:r>
      <w:r>
        <w:rPr>
          <w:rFonts w:ascii="Verdana" w:eastAsia="Verdana" w:hAnsi="Verdana" w:cs="Verdana"/>
          <w:color w:val="000000"/>
          <w:sz w:val="15"/>
          <w:szCs w:val="15"/>
        </w:rPr>
        <w:t>neered for a variety of applications: snow retention, fall protection and wind performance systems, satellite dishes, solar arrays, signs/banners, light fixtures, stack/flue bracing, walkways, air conditioning, lightning protection, equipment screens, cond</w:t>
      </w:r>
      <w:r>
        <w:rPr>
          <w:rFonts w:ascii="Verdana" w:eastAsia="Verdana" w:hAnsi="Verdana" w:cs="Verdana"/>
          <w:color w:val="000000"/>
          <w:sz w:val="15"/>
          <w:szCs w:val="15"/>
        </w:rPr>
        <w:t>uit, condensate lines and more. Made in the U.S.A., S-5!’s products have revolutionized the metal roofing industry and are now installed on more than 2 million metal roofs worldwide, including 2 GW of PV</w:t>
      </w:r>
      <w:r>
        <w:rPr>
          <w:rFonts w:ascii="Verdana" w:eastAsia="Verdana" w:hAnsi="Verdana" w:cs="Verdana"/>
          <w:color w:val="000000"/>
          <w:sz w:val="24"/>
          <w:szCs w:val="24"/>
        </w:rPr>
        <w:t>, </w:t>
      </w:r>
      <w:r>
        <w:rPr>
          <w:rFonts w:ascii="Verdana" w:eastAsia="Verdana" w:hAnsi="Verdana" w:cs="Verdana"/>
          <w:color w:val="000000"/>
          <w:sz w:val="20"/>
          <w:szCs w:val="20"/>
        </w:rPr>
        <w:t>providing strength and longevity never before seen.</w:t>
      </w:r>
      <w:r>
        <w:rPr>
          <w:rFonts w:ascii="Verdana" w:eastAsia="Verdana" w:hAnsi="Verdana" w:cs="Verdana"/>
          <w:color w:val="000000"/>
          <w:sz w:val="20"/>
          <w:szCs w:val="20"/>
        </w:rPr>
        <w:t>  For more information, visit </w:t>
      </w:r>
      <w:hyperlink r:id="rId12">
        <w:r>
          <w:rPr>
            <w:rFonts w:ascii="Verdana" w:eastAsia="Verdana" w:hAnsi="Verdana" w:cs="Verdana"/>
            <w:color w:val="1155CC"/>
            <w:sz w:val="20"/>
            <w:szCs w:val="20"/>
            <w:u w:val="single"/>
          </w:rPr>
          <w:t>www.S-5.com</w:t>
        </w:r>
      </w:hyperlink>
      <w:r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4E5FB975" w14:textId="77777777" w:rsidR="002A0D11" w:rsidRDefault="002A0D11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95A928C" w14:textId="77777777" w:rsidR="002A0D11" w:rsidRDefault="002D5001">
      <w:pPr>
        <w:shd w:val="clear" w:color="auto" w:fill="FFFFFF"/>
        <w:spacing w:after="200"/>
        <w:jc w:val="center"/>
      </w:pPr>
      <w:r>
        <w:rPr>
          <w:rFonts w:ascii="Verdana" w:eastAsia="Verdana" w:hAnsi="Verdana" w:cs="Verdana"/>
          <w:color w:val="000000"/>
          <w:sz w:val="24"/>
          <w:szCs w:val="24"/>
        </w:rPr>
        <w:t>###</w:t>
      </w:r>
    </w:p>
    <w:sectPr w:rsidR="002A0D1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E61A3"/>
    <w:multiLevelType w:val="multilevel"/>
    <w:tmpl w:val="F3280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8F95B31"/>
    <w:multiLevelType w:val="hybridMultilevel"/>
    <w:tmpl w:val="5FF23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D11"/>
    <w:rsid w:val="002A0D11"/>
    <w:rsid w:val="002D5001"/>
    <w:rsid w:val="0061577B"/>
    <w:rsid w:val="009B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86DEE"/>
  <w15:docId w15:val="{15894DA2-8C79-3741-ACD0-A0D7AC62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mphasis">
    <w:name w:val="Emphasis"/>
    <w:basedOn w:val="DefaultParagraphFont"/>
    <w:uiPriority w:val="20"/>
    <w:qFormat/>
    <w:rsid w:val="008B73D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B7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B73D9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B4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s-5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Pl8+bZH6HN7pUfVlFATSaK68iw==">AMUW2mU2Gm2NHVmvMvoMYDbhkwZshfTfDyjAUKg/DdsyShgR/7btSzDFMR2pwSeKU8EJq8H5Q4K2dXxFkwtyH4rs/UKdyQ4pEXVmEuv9glTSI66wwqcvhiGujERuN3JaWedTfaNJTTcoHvVn37rc511Wt7wFWicduU9ptb2X1f9s3HDsF8zJ60c=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darcie meihoff</dc:creator>
  <cp:lastModifiedBy>thart@responselabs.com</cp:lastModifiedBy>
  <cp:revision>3</cp:revision>
  <dcterms:created xsi:type="dcterms:W3CDTF">2021-02-02T16:38:00Z</dcterms:created>
  <dcterms:modified xsi:type="dcterms:W3CDTF">2021-02-04T15:40:00Z</dcterms:modified>
</cp:coreProperties>
</file>