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B41A07" w14:textId="77777777" w:rsidR="00F95FC9" w:rsidRPr="000D18A8" w:rsidRDefault="005528D6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8CA86" wp14:editId="474E3911">
                <wp:simplePos x="0" y="0"/>
                <wp:positionH relativeFrom="column">
                  <wp:posOffset>6350</wp:posOffset>
                </wp:positionH>
                <wp:positionV relativeFrom="paragraph">
                  <wp:posOffset>-1125855</wp:posOffset>
                </wp:positionV>
                <wp:extent cx="461899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3A20" w14:textId="77777777" w:rsidR="00F95FC9" w:rsidRPr="000008D5" w:rsidRDefault="00F95FC9" w:rsidP="00F95FC9">
                            <w:pPr>
                              <w:pStyle w:val="CASubhead2"/>
                              <w:rPr>
                                <w:rFonts w:ascii="Arial" w:hAnsi="Arial"/>
                                <w:color w:val="FFFFFF"/>
                                <w:szCs w:val="32"/>
                              </w:rPr>
                            </w:pPr>
                            <w:r w:rsidRPr="000008D5"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8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88.65pt;width:363.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Q8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" filled="f" stroked="f">
                <v:textbox inset="0,0,0,0">
                  <w:txbxContent>
                    <w:p w14:paraId="5FB33A20" w14:textId="77777777" w:rsidR="00F95FC9" w:rsidRPr="000008D5" w:rsidRDefault="00F95FC9" w:rsidP="00F95FC9">
                      <w:pPr>
                        <w:pStyle w:val="CASubhead2"/>
                        <w:rPr>
                          <w:rFonts w:ascii="Arial" w:hAnsi="Arial"/>
                          <w:color w:val="FFFFFF"/>
                          <w:szCs w:val="32"/>
                        </w:rPr>
                      </w:pPr>
                      <w:r w:rsidRPr="000008D5"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F95FC9"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FOR IMMEDIATE RELEASE</w:t>
      </w:r>
    </w:p>
    <w:p w14:paraId="0C5738FE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</w:p>
    <w:p w14:paraId="09320F77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>Contact: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Julie Fornaro</w:t>
      </w:r>
    </w:p>
    <w:p w14:paraId="6087FBA1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proofErr w:type="spellStart"/>
      <w:r w:rsidRPr="000D18A8">
        <w:rPr>
          <w:rFonts w:asciiTheme="minorBidi" w:hAnsiTheme="minorBidi" w:cstheme="minorBidi"/>
          <w:color w:val="000000" w:themeColor="text1"/>
          <w:sz w:val="20"/>
        </w:rPr>
        <w:t>NewGround</w:t>
      </w:r>
      <w:proofErr w:type="spellEnd"/>
      <w:r w:rsidRPr="000D18A8">
        <w:rPr>
          <w:rFonts w:asciiTheme="minorBidi" w:hAnsiTheme="minorBidi" w:cstheme="minorBidi"/>
          <w:color w:val="000000" w:themeColor="text1"/>
          <w:sz w:val="20"/>
        </w:rPr>
        <w:t xml:space="preserve"> PR &amp; Marketing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5BCD408E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C: (562) 587-3957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6C326518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jfornaro@newgroundco.com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645D3DEE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</w:p>
    <w:p w14:paraId="681DC92C" w14:textId="77777777" w:rsidR="008235A0" w:rsidRDefault="008235A0" w:rsidP="008573D6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59BB8489" w14:textId="77777777" w:rsidR="008235A0" w:rsidRDefault="008235A0" w:rsidP="00151687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09D856A9" w14:textId="7B869822" w:rsidR="00C547C4" w:rsidRDefault="00DA7CD8" w:rsidP="008235A0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  <w:r w:rsidRPr="00DA7CD8">
        <w:rPr>
          <w:rFonts w:asciiTheme="minorBidi" w:hAnsiTheme="minorBidi" w:cstheme="minorBidi"/>
          <w:b/>
          <w:bCs/>
          <w:color w:val="000000" w:themeColor="text1"/>
        </w:rPr>
        <w:t>BORA</w:t>
      </w:r>
      <w:r w:rsidR="00F62155">
        <w:rPr>
          <w:rFonts w:asciiTheme="minorBidi" w:hAnsiTheme="minorBidi" w:cstheme="minorBidi"/>
          <w:b/>
          <w:bCs/>
          <w:color w:val="000000" w:themeColor="text1"/>
        </w:rPr>
        <w:t xml:space="preserve">L ROOFING </w:t>
      </w:r>
      <w:r w:rsidR="00F03E77">
        <w:rPr>
          <w:rFonts w:asciiTheme="minorBidi" w:hAnsiTheme="minorBidi" w:cstheme="minorBidi"/>
          <w:b/>
          <w:bCs/>
          <w:color w:val="000000" w:themeColor="text1"/>
        </w:rPr>
        <w:t>INTRODUCES BORAL STEEL</w:t>
      </w:r>
      <w:r w:rsidR="00E4053C">
        <w:rPr>
          <w:rFonts w:asciiTheme="minorBidi" w:hAnsiTheme="minorBidi" w:cstheme="minorBidi"/>
          <w:b/>
          <w:bCs/>
          <w:color w:val="000000" w:themeColor="text1"/>
        </w:rPr>
        <w:t>™</w:t>
      </w:r>
      <w:r w:rsidR="00F0325A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</w:p>
    <w:p w14:paraId="4B815188" w14:textId="77777777" w:rsidR="00151687" w:rsidRPr="001C662B" w:rsidRDefault="00151687" w:rsidP="00151687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3B21BAD4" w14:textId="77777777" w:rsidR="00F95FC9" w:rsidRPr="00F5195C" w:rsidRDefault="00F03E77" w:rsidP="008573D6">
      <w:pPr>
        <w:jc w:val="center"/>
        <w:rPr>
          <w:rFonts w:asciiTheme="minorBidi" w:hAnsiTheme="minorBidi" w:cstheme="minorBidi"/>
          <w:i/>
          <w:color w:val="000000" w:themeColor="text1"/>
        </w:rPr>
      </w:pPr>
      <w:r>
        <w:rPr>
          <w:rFonts w:asciiTheme="minorBidi" w:hAnsiTheme="minorBidi" w:cstheme="minorBidi"/>
          <w:i/>
          <w:kern w:val="0"/>
          <w:lang w:val="en-US" w:eastAsia="zh-CN"/>
        </w:rPr>
        <w:t>High-performance stone-coated steel roo</w:t>
      </w:r>
      <w:r w:rsidR="00204303">
        <w:rPr>
          <w:rFonts w:asciiTheme="minorBidi" w:hAnsiTheme="minorBidi" w:cstheme="minorBidi"/>
          <w:i/>
          <w:kern w:val="0"/>
          <w:lang w:val="en-US" w:eastAsia="zh-CN"/>
        </w:rPr>
        <w:t>fing line now positions established</w:t>
      </w:r>
      <w:r>
        <w:rPr>
          <w:rFonts w:asciiTheme="minorBidi" w:hAnsiTheme="minorBidi" w:cstheme="minorBidi"/>
          <w:i/>
          <w:kern w:val="0"/>
          <w:lang w:val="en-US" w:eastAsia="zh-CN"/>
        </w:rPr>
        <w:t xml:space="preserve"> roofing manufacturer as</w:t>
      </w:r>
      <w:r w:rsidR="00204303">
        <w:rPr>
          <w:rFonts w:asciiTheme="minorBidi" w:hAnsiTheme="minorBidi" w:cstheme="minorBidi"/>
          <w:i/>
          <w:kern w:val="0"/>
          <w:lang w:val="en-US" w:eastAsia="zh-CN"/>
        </w:rPr>
        <w:t xml:space="preserve"> market leader in metal, retr</w:t>
      </w:r>
      <w:r w:rsidR="00BB1909">
        <w:rPr>
          <w:rFonts w:asciiTheme="minorBidi" w:hAnsiTheme="minorBidi" w:cstheme="minorBidi"/>
          <w:i/>
          <w:kern w:val="0"/>
          <w:lang w:val="en-US" w:eastAsia="zh-CN"/>
        </w:rPr>
        <w:t>ofit roofing sector</w:t>
      </w:r>
      <w:r w:rsidR="008D5215">
        <w:rPr>
          <w:rFonts w:asciiTheme="minorBidi" w:hAnsiTheme="minorBidi" w:cstheme="minorBidi"/>
          <w:i/>
          <w:kern w:val="0"/>
          <w:lang w:val="en-US" w:eastAsia="zh-CN"/>
        </w:rPr>
        <w:t>s</w:t>
      </w:r>
      <w:r>
        <w:rPr>
          <w:rFonts w:asciiTheme="minorBidi" w:hAnsiTheme="minorBidi" w:cstheme="minorBidi"/>
          <w:i/>
          <w:kern w:val="0"/>
          <w:lang w:val="en-US" w:eastAsia="zh-CN"/>
        </w:rPr>
        <w:t xml:space="preserve"> nationwide</w:t>
      </w:r>
    </w:p>
    <w:p w14:paraId="18092A7D" w14:textId="77777777" w:rsidR="001C662B" w:rsidRDefault="001C662B" w:rsidP="001C662B">
      <w:pPr>
        <w:widowControl/>
        <w:overflowPunct/>
        <w:adjustRightInd/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32AFBE39" w14:textId="7B0B5B35" w:rsidR="008F64F5" w:rsidRPr="00DE161A" w:rsidRDefault="00F95FC9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61A">
        <w:rPr>
          <w:rFonts w:ascii="Arial" w:hAnsi="Arial" w:cs="Arial"/>
          <w:b/>
          <w:color w:val="000000" w:themeColor="text1"/>
          <w:sz w:val="20"/>
          <w:szCs w:val="20"/>
        </w:rPr>
        <w:t>IRVINE,</w:t>
      </w:r>
      <w:r w:rsidR="00D60C39" w:rsidRPr="00DE161A">
        <w:rPr>
          <w:rFonts w:ascii="Arial" w:hAnsi="Arial" w:cs="Arial"/>
          <w:b/>
          <w:color w:val="000000" w:themeColor="text1"/>
          <w:sz w:val="20"/>
          <w:szCs w:val="20"/>
        </w:rPr>
        <w:t xml:space="preserve"> CALIF. (</w:t>
      </w:r>
      <w:r w:rsidR="00F03E77" w:rsidRPr="00DE161A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818">
        <w:rPr>
          <w:rFonts w:ascii="Arial" w:hAnsi="Arial" w:cs="Arial"/>
          <w:b/>
          <w:color w:val="000000" w:themeColor="text1"/>
          <w:sz w:val="20"/>
          <w:szCs w:val="20"/>
        </w:rPr>
        <w:t>pril</w:t>
      </w:r>
      <w:r w:rsidR="00F03E77" w:rsidRPr="00DE16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33F7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CC4333" w:rsidRPr="00DE161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F84C35" w:rsidRPr="00DE161A">
        <w:rPr>
          <w:rFonts w:ascii="Arial" w:hAnsi="Arial" w:cs="Arial"/>
          <w:b/>
          <w:color w:val="000000" w:themeColor="text1"/>
          <w:sz w:val="20"/>
          <w:szCs w:val="20"/>
        </w:rPr>
        <w:t xml:space="preserve"> 201</w:t>
      </w:r>
      <w:r w:rsidR="00300818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DE161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DE161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7" w:history="1">
        <w:r w:rsidR="00C92C32" w:rsidRPr="00DE161A">
          <w:rPr>
            <w:rStyle w:val="Hyperlink"/>
            <w:rFonts w:ascii="Arial" w:eastAsia="Calibri" w:hAnsi="Arial" w:cs="Arial"/>
            <w:sz w:val="20"/>
            <w:szCs w:val="20"/>
          </w:rPr>
          <w:t>Boral Roofing LLC</w:t>
        </w:r>
      </w:hyperlink>
      <w:r w:rsidR="00C92C3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the national leader in durable </w:t>
      </w:r>
      <w:r w:rsidR="008F64F5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and </w:t>
      </w:r>
      <w:r w:rsidR="00B35466" w:rsidRPr="00DE161A">
        <w:rPr>
          <w:rFonts w:ascii="Arial" w:eastAsia="Calibri" w:hAnsi="Arial" w:cs="Arial"/>
          <w:color w:val="000000" w:themeColor="text1"/>
          <w:sz w:val="20"/>
          <w:szCs w:val="20"/>
        </w:rPr>
        <w:t>energy-</w:t>
      </w:r>
      <w:r w:rsidR="008F64F5" w:rsidRPr="00DE161A">
        <w:rPr>
          <w:rFonts w:ascii="Arial" w:eastAsia="Calibri" w:hAnsi="Arial" w:cs="Arial"/>
          <w:color w:val="000000" w:themeColor="text1"/>
          <w:sz w:val="20"/>
          <w:szCs w:val="20"/>
        </w:rPr>
        <w:t>efficient</w:t>
      </w:r>
      <w:r w:rsidR="00D26123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new and retrofit</w:t>
      </w:r>
      <w:r w:rsidR="00C92C3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roofing systems, </w:t>
      </w:r>
      <w:r w:rsidR="009C4D3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is pleased to introduce 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>Boral Steel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™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its rebranded 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stone-coated steel product line emphasizing durability and performance. With an established reputation as the nation’s largest manufacturer of sustainable clay and concrete roof tile systems, the launch of Boral Steel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™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now </w:t>
      </w:r>
      <w:r w:rsidR="00727D6E" w:rsidRPr="00DE161A">
        <w:rPr>
          <w:rFonts w:ascii="Arial" w:eastAsia="Calibri" w:hAnsi="Arial" w:cs="Arial"/>
          <w:color w:val="000000" w:themeColor="text1"/>
          <w:sz w:val="20"/>
          <w:szCs w:val="20"/>
        </w:rPr>
        <w:t>adds another key roofing material category and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positions Boral Roofing as a</w:t>
      </w:r>
      <w:r w:rsidR="00BB1909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market leader in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retrofit </w:t>
      </w:r>
      <w:r w:rsidR="00BB1909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metal roofing 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>solutions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 xml:space="preserve"> as well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14:paraId="1B216F1F" w14:textId="77777777" w:rsidR="00E62512" w:rsidRPr="00DE161A" w:rsidRDefault="00E62512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CB0A6A4" w14:textId="45F838FD" w:rsidR="00E62512" w:rsidRPr="00DE161A" w:rsidRDefault="00E62512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>“</w:t>
      </w:r>
      <w:r w:rsidR="005950FA" w:rsidRPr="00DE161A">
        <w:rPr>
          <w:rFonts w:ascii="Arial" w:eastAsia="Calibri" w:hAnsi="Arial" w:cs="Arial"/>
          <w:color w:val="000000" w:themeColor="text1"/>
          <w:sz w:val="20"/>
          <w:szCs w:val="20"/>
        </w:rPr>
        <w:t>The introduction of Boral Steel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™</w:t>
      </w:r>
      <w:r w:rsidR="005950F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is significant </w:t>
      </w:r>
      <w:r w:rsidR="00BB1909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as it expands Boral Roofing’s product line with a suite of stone-coated steel offerings that are lightweight and ideal for both retrofit and new construction,” said Pete Croft, </w:t>
      </w:r>
      <w:r w:rsidR="00300818">
        <w:rPr>
          <w:rFonts w:ascii="Arial" w:eastAsia="Calibri" w:hAnsi="Arial" w:cs="Arial"/>
          <w:color w:val="000000" w:themeColor="text1"/>
          <w:sz w:val="20"/>
          <w:szCs w:val="20"/>
        </w:rPr>
        <w:t>b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rand </w:t>
      </w:r>
      <w:r w:rsidR="00300818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anager – Steel</w:t>
      </w:r>
      <w:r w:rsidR="00BB1909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with Boral Roofing. “</w:t>
      </w:r>
      <w:r w:rsidR="00DE161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Boral Roofing is </w:t>
      </w:r>
      <w:r w:rsidR="003D17BC">
        <w:rPr>
          <w:rFonts w:ascii="Arial" w:eastAsia="Calibri" w:hAnsi="Arial" w:cs="Arial"/>
          <w:color w:val="000000" w:themeColor="text1"/>
          <w:sz w:val="20"/>
          <w:szCs w:val="20"/>
        </w:rPr>
        <w:t xml:space="preserve">now </w:t>
      </w:r>
      <w:r w:rsidR="00DE161A" w:rsidRPr="00DE161A">
        <w:rPr>
          <w:rFonts w:ascii="Arial" w:eastAsia="Calibri" w:hAnsi="Arial" w:cs="Arial"/>
          <w:color w:val="000000" w:themeColor="text1"/>
          <w:sz w:val="20"/>
          <w:szCs w:val="20"/>
        </w:rPr>
        <w:t>well-suited to serve the remodel market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>place</w:t>
      </w:r>
      <w:r w:rsidR="00DE161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in addition to the ground-up development sector.”</w:t>
      </w:r>
    </w:p>
    <w:p w14:paraId="4FF5CC20" w14:textId="77777777" w:rsidR="00E62512" w:rsidRPr="00DE161A" w:rsidRDefault="00E62512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3A4CCDB" w14:textId="4328AD0B" w:rsidR="008F64F5" w:rsidRPr="00DE161A" w:rsidRDefault="00E62512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>The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 xml:space="preserve"> launch of Boral Steel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™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 xml:space="preserve"> is one key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culminati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>on of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high-profile </w:t>
      </w:r>
      <w:r w:rsidR="004D01D6" w:rsidRPr="00DE161A">
        <w:rPr>
          <w:rFonts w:ascii="Arial" w:eastAsia="Calibri" w:hAnsi="Arial" w:cs="Arial"/>
          <w:color w:val="000000" w:themeColor="text1"/>
          <w:sz w:val="20"/>
          <w:szCs w:val="20"/>
        </w:rPr>
        <w:t>2017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Headwaters acquisition during which Boral Roofi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 xml:space="preserve">ng acquired 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steel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 xml:space="preserve"> roofing market leaders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Gerard and Metro (among other </w:t>
      </w:r>
      <w:r w:rsidR="00DE161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roofing 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>entities)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D5215">
        <w:rPr>
          <w:rFonts w:ascii="Arial" w:eastAsia="Calibri" w:hAnsi="Arial" w:cs="Arial"/>
          <w:color w:val="000000" w:themeColor="text1"/>
          <w:sz w:val="20"/>
          <w:szCs w:val="20"/>
        </w:rPr>
        <w:t>and consolidated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companies’ highest-performing and most popular </w:t>
      </w:r>
      <w:r w:rsidR="00F34819">
        <w:rPr>
          <w:rFonts w:ascii="Arial" w:eastAsia="Calibri" w:hAnsi="Arial" w:cs="Arial"/>
          <w:color w:val="000000" w:themeColor="text1"/>
          <w:sz w:val="20"/>
          <w:szCs w:val="20"/>
        </w:rPr>
        <w:t xml:space="preserve">steel 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>roofing system options</w:t>
      </w:r>
      <w:r w:rsidR="004D01D6" w:rsidRPr="00DE161A">
        <w:rPr>
          <w:rFonts w:ascii="Arial" w:eastAsia="Calibri" w:hAnsi="Arial" w:cs="Arial"/>
          <w:color w:val="000000" w:themeColor="text1"/>
          <w:sz w:val="20"/>
          <w:szCs w:val="20"/>
        </w:rPr>
        <w:t>. The r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4D01D6" w:rsidRPr="00DE161A">
        <w:rPr>
          <w:rFonts w:ascii="Arial" w:eastAsia="Calibri" w:hAnsi="Arial" w:cs="Arial"/>
          <w:color w:val="000000" w:themeColor="text1"/>
          <w:sz w:val="20"/>
          <w:szCs w:val="20"/>
        </w:rPr>
        <w:t>sult is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a standout, market-leading product line to be branded under Boral Roofing </w:t>
      </w:r>
      <w:r w:rsidR="003D17BC">
        <w:rPr>
          <w:rFonts w:ascii="Arial" w:eastAsia="Calibri" w:hAnsi="Arial" w:cs="Arial"/>
          <w:color w:val="000000" w:themeColor="text1"/>
          <w:sz w:val="20"/>
          <w:szCs w:val="20"/>
        </w:rPr>
        <w:t>goi</w:t>
      </w:r>
      <w:r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ng forward. </w:t>
      </w:r>
    </w:p>
    <w:p w14:paraId="0453B040" w14:textId="77777777" w:rsidR="002535AC" w:rsidRPr="00DE161A" w:rsidRDefault="002535AC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99D2DB1" w14:textId="144A21DA" w:rsidR="00F03E77" w:rsidRPr="00DE161A" w:rsidRDefault="008D5215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With the official launch of Boral Steel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™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 Bora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l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Roofing now offer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="00DE161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stone-coated steel roofing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systems 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in five </w:t>
      </w:r>
      <w:r w:rsidR="00E4053C">
        <w:rPr>
          <w:rFonts w:ascii="Arial" w:eastAsia="Calibri" w:hAnsi="Arial" w:cs="Arial"/>
          <w:color w:val="000000" w:themeColor="text1"/>
          <w:sz w:val="20"/>
          <w:szCs w:val="20"/>
        </w:rPr>
        <w:t>unique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profiles including: </w:t>
      </w:r>
      <w:r w:rsidR="00E96054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P</w:t>
      </w:r>
      <w:r w:rsidR="00A54876">
        <w:rPr>
          <w:rFonts w:ascii="Arial" w:eastAsia="Calibri" w:hAnsi="Arial" w:cs="Arial"/>
          <w:i/>
          <w:color w:val="000000" w:themeColor="text1"/>
          <w:sz w:val="20"/>
          <w:szCs w:val="20"/>
        </w:rPr>
        <w:t>INE-CREST</w:t>
      </w:r>
      <w:r w:rsidR="00E96054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Shake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>, a roofing product engineered to mimic the look of hand-split wood shake while offering the durability that only stone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>coated steel provide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; </w:t>
      </w:r>
      <w:r w:rsidR="00E96054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B</w:t>
      </w:r>
      <w:r w:rsidR="00A54876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ARREL-VAULT </w:t>
      </w:r>
      <w:r w:rsidR="00E96054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Tile</w:t>
      </w:r>
      <w:r w:rsidR="00E96054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resembling the authentic look of Spanish 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Tile; 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G</w:t>
      </w:r>
      <w:r w:rsidR="00A54876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RANITE-RIDGE 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Shingle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>, a l</w:t>
      </w:r>
      <w:r w:rsidR="00F01F7A">
        <w:rPr>
          <w:rFonts w:ascii="Arial" w:eastAsia="Calibri" w:hAnsi="Arial" w:cs="Arial"/>
          <w:color w:val="000000" w:themeColor="text1"/>
          <w:sz w:val="20"/>
          <w:szCs w:val="20"/>
        </w:rPr>
        <w:t xml:space="preserve">ow-profile shingle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panel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; 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P</w:t>
      </w:r>
      <w:r w:rsidR="00A54876">
        <w:rPr>
          <w:rFonts w:ascii="Arial" w:eastAsia="Calibri" w:hAnsi="Arial" w:cs="Arial"/>
          <w:i/>
          <w:color w:val="000000" w:themeColor="text1"/>
          <w:sz w:val="20"/>
          <w:szCs w:val="20"/>
        </w:rPr>
        <w:t>ACIFIC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Tile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offering a Mediterranean </w:t>
      </w:r>
      <w:r w:rsidR="00F01F7A">
        <w:rPr>
          <w:rFonts w:ascii="Arial" w:eastAsia="Calibri" w:hAnsi="Arial" w:cs="Arial"/>
          <w:color w:val="000000" w:themeColor="text1"/>
          <w:sz w:val="20"/>
          <w:szCs w:val="20"/>
        </w:rPr>
        <w:t>tile aesthetic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; and 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>C</w:t>
      </w:r>
      <w:r w:rsidR="00A54876">
        <w:rPr>
          <w:rFonts w:ascii="Arial" w:eastAsia="Calibri" w:hAnsi="Arial" w:cs="Arial"/>
          <w:i/>
          <w:color w:val="000000" w:themeColor="text1"/>
          <w:sz w:val="20"/>
          <w:szCs w:val="20"/>
        </w:rPr>
        <w:t>OTTAGE</w:t>
      </w:r>
      <w:r w:rsidR="00690D40" w:rsidRPr="00DE161A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Shingle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a double-course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high-profile 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shingle with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raised 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>and low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er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sections that create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 xml:space="preserve">a </w:t>
      </w:r>
      <w:r w:rsidR="00690D40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classic cottage </w:t>
      </w:r>
      <w:r w:rsidR="00A54876">
        <w:rPr>
          <w:rFonts w:ascii="Arial" w:eastAsia="Calibri" w:hAnsi="Arial" w:cs="Arial"/>
          <w:color w:val="000000" w:themeColor="text1"/>
          <w:sz w:val="20"/>
          <w:szCs w:val="20"/>
        </w:rPr>
        <w:t>look.</w:t>
      </w:r>
    </w:p>
    <w:p w14:paraId="3DEE99BF" w14:textId="77777777" w:rsidR="00F03E77" w:rsidRPr="00DE161A" w:rsidRDefault="00F03E77" w:rsidP="00AB5970">
      <w:pPr>
        <w:widowControl/>
        <w:overflowPunct/>
        <w:adjustRightInd/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</w:pPr>
    </w:p>
    <w:p w14:paraId="058D01F1" w14:textId="26075DE2" w:rsidR="004D01D6" w:rsidRPr="00DE161A" w:rsidRDefault="00DE161A" w:rsidP="00AB5970">
      <w:pPr>
        <w:widowControl/>
        <w:overflowPunct/>
        <w:adjustRightInd/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</w:pP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“With these profile options, customers are able to complement numerous architectural styles while ensuring maximum curb appeal, durability and weather resiliency. All of Boral Steel’s </w:t>
      </w:r>
      <w:r w:rsidR="00F34819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products </w:t>
      </w: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are Class 4 </w:t>
      </w:r>
      <w:r w:rsidR="00A54876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rated for </w:t>
      </w: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Hail Impact Resistance, offer a Class A Fire Rating (when using designated accompanying underlay materials)</w:t>
      </w:r>
      <w:r w:rsidR="003D17BC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,</w:t>
      </w: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 and are Hurricane Performance Rated with Miami Dade County HVHZ Approval – the most stringent </w:t>
      </w:r>
      <w:r w:rsidR="00AA22A1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hurricane resistance standard </w:t>
      </w: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in the country.</w:t>
      </w:r>
    </w:p>
    <w:p w14:paraId="0D902DF4" w14:textId="77777777" w:rsidR="00DE161A" w:rsidRPr="00DE161A" w:rsidRDefault="00DE161A" w:rsidP="00AB5970">
      <w:pPr>
        <w:widowControl/>
        <w:overflowPunct/>
        <w:adjustRightInd/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</w:pPr>
    </w:p>
    <w:p w14:paraId="6F3FB457" w14:textId="187112FA" w:rsidR="00DE161A" w:rsidRDefault="00DE161A" w:rsidP="00AB5970">
      <w:pPr>
        <w:widowControl/>
        <w:overflowPunct/>
        <w:adjustRightInd/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</w:pP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lastRenderedPageBreak/>
        <w:t>“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In addition to energy efficiency, which these systems rate well in, r</w:t>
      </w:r>
      <w:r w:rsidRPr="00DE161A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esiliency 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and storm resistance are top-of-mind among roofing customers,” added </w:t>
      </w:r>
      <w:r w:rsidR="00AA22A1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Croft. “All of these stone</w:t>
      </w:r>
      <w:r w:rsidR="00A54876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 </w:t>
      </w:r>
      <w:r w:rsidR="00AA22A1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coated steel profiles perform 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exceptionally well against hail, </w:t>
      </w:r>
      <w:r w:rsidR="00AA22A1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fire, 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wind and ice damming</w:t>
      </w:r>
      <w:r w:rsidR="00AA22A1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, and these attributes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 </w:t>
      </w:r>
      <w:r w:rsidR="003D17BC"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 xml:space="preserve">are </w:t>
      </w:r>
      <w:r>
        <w:rPr>
          <w:rFonts w:ascii="Arial" w:hAnsi="Arial" w:cs="Arial"/>
          <w:color w:val="000000"/>
          <w:kern w:val="0"/>
          <w:sz w:val="20"/>
          <w:szCs w:val="20"/>
          <w:lang w:val="en-US" w:eastAsia="zh-CN"/>
        </w:rPr>
        <w:t>key selling points for this product line.”</w:t>
      </w:r>
    </w:p>
    <w:p w14:paraId="79F6717A" w14:textId="77777777" w:rsidR="00806F05" w:rsidRPr="0016330B" w:rsidRDefault="00806F05" w:rsidP="00F95FC9">
      <w:pPr>
        <w:rPr>
          <w:rFonts w:asciiTheme="minorBidi" w:hAnsiTheme="minorBidi" w:cstheme="minorBidi"/>
          <w:kern w:val="0"/>
          <w:sz w:val="20"/>
          <w:szCs w:val="20"/>
          <w:lang w:eastAsia="zh-CN"/>
        </w:rPr>
      </w:pPr>
    </w:p>
    <w:p w14:paraId="7E6C4988" w14:textId="1E8E65C3" w:rsidR="00CE574A" w:rsidRPr="000D18A8" w:rsidRDefault="00DE161A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Boral Steel</w:t>
      </w:r>
      <w:r w:rsidR="00E4053C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™</w:t>
      </w: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</w:t>
      </w:r>
      <w:r w:rsidR="00F34819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is </w:t>
      </w: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now available to customers across the United States.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For information on </w:t>
      </w: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Boral Steel’s profiles, or on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Boral Roofing’s concrete, clay, steel</w:t>
      </w:r>
      <w:r w:rsidR="00492BE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,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and composite </w:t>
      </w:r>
      <w:r w:rsidR="00F34819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roof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solutions, visit </w:t>
      </w:r>
      <w:hyperlink r:id="rId8" w:history="1">
        <w:r w:rsidRPr="00935B84">
          <w:rPr>
            <w:rStyle w:val="Hyperlink"/>
            <w:rFonts w:asciiTheme="minorBidi" w:hAnsiTheme="minorBidi" w:cstheme="minorBidi"/>
            <w:kern w:val="0"/>
            <w:sz w:val="20"/>
            <w:szCs w:val="20"/>
            <w:lang w:val="en-US" w:eastAsia="zh-CN"/>
          </w:rPr>
          <w:t>www.BoralRoof.com</w:t>
        </w:r>
      </w:hyperlink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.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</w:t>
      </w:r>
    </w:p>
    <w:p w14:paraId="1B4DDC1F" w14:textId="77777777" w:rsidR="00CE574A" w:rsidRDefault="00CE574A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15025287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Roofing</w:t>
      </w:r>
    </w:p>
    <w:p w14:paraId="1524C08A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Boral Roofing LLC is a subsidiary of Boral USA and is the country’s largest premium provider of complete roofing and re-roofing solutions for architects as well as commercial and residential builders. Boral Roofing operates manufacturing plants throughout the U</w:t>
      </w:r>
      <w:r w:rsidR="00492BEA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S. </w:t>
      </w:r>
    </w:p>
    <w:p w14:paraId="3DFB2A27" w14:textId="77777777" w:rsidR="00F95FC9" w:rsidRPr="000D18A8" w:rsidRDefault="009B049D" w:rsidP="009B049D">
      <w:pPr>
        <w:tabs>
          <w:tab w:val="left" w:pos="0"/>
          <w:tab w:val="left" w:pos="4155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color w:val="000000" w:themeColor="text1"/>
          <w:sz w:val="20"/>
          <w:szCs w:val="20"/>
        </w:rPr>
        <w:tab/>
      </w:r>
    </w:p>
    <w:p w14:paraId="678CE099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North America</w:t>
      </w:r>
    </w:p>
    <w:p w14:paraId="229143E5" w14:textId="065B8969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Headquartered in Roswell, Georgia, Boral North America is a leader in key construction materials and building products markets with operations across the USA, Canada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Mexico. In 2017 Boral acquired Headwaters Incorporated, expanding Boral’s product offering and manufacturing and distribution footprint across North America. In construction materials, Boral has a national footprint and industry-leading position in the processing and distribution of fly ash – a by-product of coal combustion</w:t>
      </w:r>
      <w:r w:rsidR="00F3481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</w:p>
    <w:p w14:paraId="39E67AC3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A006B1F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In building products, Boral manufactures and supplies cladding, roof tiles, windows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other light building products for residential and commercial markets nationally. Boral’s manufactured stone veneer includes leading brands Cultured Stone® by Boral®,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Versetta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Stone®, Eldorado Stone, Dutch Quality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StoneCraft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 Boral’s light building products portfolio includes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TruExterior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® Siding &amp; Trim – a pioneer of the innovative poly-ash category of exterior building products – as well as shutters, gable vent</w:t>
      </w:r>
      <w:r w:rsidR="00480BC3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, mounting blocks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tool systems. In roofing, Boral is a leading manufacturer of clay and concrete roof tiles, and also produces composite polymer and stone-coated metal roof tiles. </w:t>
      </w:r>
    </w:p>
    <w:p w14:paraId="5D1A6DC2" w14:textId="77777777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9F1A216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Boral also has a 50% share of the Meridian Brick joint venture, a leading clay and concrete brick manufacturer which was formed with Forterra Brick in 2016.</w:t>
      </w:r>
    </w:p>
    <w:p w14:paraId="25E41470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9F0DC7D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8476C0B" w14:textId="77777777" w:rsidR="00F95FC9" w:rsidRPr="000D18A8" w:rsidRDefault="00F95FC9" w:rsidP="00F95FC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# # #</w:t>
      </w:r>
    </w:p>
    <w:sectPr w:rsidR="00F95FC9" w:rsidRPr="000D18A8" w:rsidSect="00FC33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5" w:right="848" w:bottom="851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4945" w14:textId="77777777" w:rsidR="00D77CD9" w:rsidRDefault="00D77CD9" w:rsidP="00F95FC9">
      <w:r>
        <w:separator/>
      </w:r>
    </w:p>
  </w:endnote>
  <w:endnote w:type="continuationSeparator" w:id="0">
    <w:p w14:paraId="03E55C30" w14:textId="77777777" w:rsidR="00D77CD9" w:rsidRDefault="00D77CD9" w:rsidP="00F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177" w14:textId="77777777" w:rsidR="00F95FC9" w:rsidRPr="005D4FCD" w:rsidRDefault="00F95FC9">
    <w:pPr>
      <w:tabs>
        <w:tab w:val="center" w:pos="4152"/>
        <w:tab w:val="right" w:pos="8305"/>
      </w:tabs>
      <w:rPr>
        <w:rFonts w:ascii="Helvetica" w:hAnsi="Helvetica" w:cs="Arial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C12C" w14:textId="77777777" w:rsidR="00D77CD9" w:rsidRDefault="00D77CD9" w:rsidP="00F95FC9">
      <w:r>
        <w:separator/>
      </w:r>
    </w:p>
  </w:footnote>
  <w:footnote w:type="continuationSeparator" w:id="0">
    <w:p w14:paraId="2D9930EF" w14:textId="77777777" w:rsidR="00D77CD9" w:rsidRDefault="00D77CD9" w:rsidP="00F9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B716" w14:textId="77777777" w:rsidR="00F95FC9" w:rsidRDefault="00D77CD9">
    <w:pPr>
      <w:pStyle w:val="Header"/>
    </w:pPr>
    <w:r>
      <w:rPr>
        <w:noProof/>
      </w:rPr>
      <w:pict w14:anchorId="62D65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513.9pt;height:205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C67E" w14:textId="77777777" w:rsidR="00F95FC9" w:rsidRDefault="00F95FC9">
    <w:pPr>
      <w:tabs>
        <w:tab w:val="center" w:pos="4535"/>
        <w:tab w:val="right" w:pos="907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5623" w14:textId="77777777" w:rsidR="00F95FC9" w:rsidRDefault="005528D6" w:rsidP="00F95FC9">
    <w:pPr>
      <w:pStyle w:val="Header"/>
      <w:ind w:left="-851"/>
    </w:pPr>
    <w:r w:rsidRPr="00B13D15">
      <w:rPr>
        <w:noProof/>
        <w:sz w:val="30"/>
        <w:lang w:val="en-US" w:eastAsia="en-US"/>
      </w:rPr>
      <w:drawing>
        <wp:inline distT="0" distB="0" distL="0" distR="0" wp14:anchorId="45BD7C27" wp14:editId="1150B16C">
          <wp:extent cx="8085455" cy="2506345"/>
          <wp:effectExtent l="0" t="0" r="0" b="8255"/>
          <wp:docPr id="1" name="Picture 1" descr="internal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455" cy="250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7499" w14:textId="77777777" w:rsidR="00F95FC9" w:rsidRDefault="00F95F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0C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57EF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164F8"/>
    <w:multiLevelType w:val="hybridMultilevel"/>
    <w:tmpl w:val="A8F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5DBA"/>
    <w:multiLevelType w:val="hybridMultilevel"/>
    <w:tmpl w:val="071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787A"/>
    <w:multiLevelType w:val="hybridMultilevel"/>
    <w:tmpl w:val="3B988D92"/>
    <w:lvl w:ilvl="0" w:tplc="9378E60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33C"/>
    <w:multiLevelType w:val="multilevel"/>
    <w:tmpl w:val="135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5B70"/>
    <w:rsid w:val="00016EF0"/>
    <w:rsid w:val="00023CB1"/>
    <w:rsid w:val="000311F9"/>
    <w:rsid w:val="00031260"/>
    <w:rsid w:val="000454F7"/>
    <w:rsid w:val="00047205"/>
    <w:rsid w:val="00063022"/>
    <w:rsid w:val="00077EE7"/>
    <w:rsid w:val="0008243F"/>
    <w:rsid w:val="00093DFD"/>
    <w:rsid w:val="000A07A8"/>
    <w:rsid w:val="000A4275"/>
    <w:rsid w:val="000B62DA"/>
    <w:rsid w:val="000D0217"/>
    <w:rsid w:val="000D18A8"/>
    <w:rsid w:val="000D7189"/>
    <w:rsid w:val="00101429"/>
    <w:rsid w:val="00101609"/>
    <w:rsid w:val="00104CAF"/>
    <w:rsid w:val="00110A4D"/>
    <w:rsid w:val="00114E4C"/>
    <w:rsid w:val="00117D39"/>
    <w:rsid w:val="00151687"/>
    <w:rsid w:val="00154540"/>
    <w:rsid w:val="00155825"/>
    <w:rsid w:val="00156D45"/>
    <w:rsid w:val="00156FE8"/>
    <w:rsid w:val="0016330B"/>
    <w:rsid w:val="00164012"/>
    <w:rsid w:val="001665F6"/>
    <w:rsid w:val="001916AD"/>
    <w:rsid w:val="0019217D"/>
    <w:rsid w:val="00192508"/>
    <w:rsid w:val="00192510"/>
    <w:rsid w:val="001A1668"/>
    <w:rsid w:val="001B0007"/>
    <w:rsid w:val="001B0BE4"/>
    <w:rsid w:val="001B7DB6"/>
    <w:rsid w:val="001C662B"/>
    <w:rsid w:val="001F54C9"/>
    <w:rsid w:val="00202328"/>
    <w:rsid w:val="002036C7"/>
    <w:rsid w:val="00204303"/>
    <w:rsid w:val="0020485F"/>
    <w:rsid w:val="00207CCE"/>
    <w:rsid w:val="00210B31"/>
    <w:rsid w:val="00221B98"/>
    <w:rsid w:val="00223991"/>
    <w:rsid w:val="0023079F"/>
    <w:rsid w:val="0023338C"/>
    <w:rsid w:val="00245B4C"/>
    <w:rsid w:val="002468ED"/>
    <w:rsid w:val="002535AC"/>
    <w:rsid w:val="00253C1B"/>
    <w:rsid w:val="00263EF5"/>
    <w:rsid w:val="00284BD5"/>
    <w:rsid w:val="002B1F43"/>
    <w:rsid w:val="002D2DC8"/>
    <w:rsid w:val="002E69B4"/>
    <w:rsid w:val="00300818"/>
    <w:rsid w:val="003008B9"/>
    <w:rsid w:val="00343422"/>
    <w:rsid w:val="00371B88"/>
    <w:rsid w:val="00380DC9"/>
    <w:rsid w:val="00386923"/>
    <w:rsid w:val="003C157C"/>
    <w:rsid w:val="003C374B"/>
    <w:rsid w:val="003C5B21"/>
    <w:rsid w:val="003C6C96"/>
    <w:rsid w:val="003D17BC"/>
    <w:rsid w:val="003D73B3"/>
    <w:rsid w:val="00401DF6"/>
    <w:rsid w:val="00442466"/>
    <w:rsid w:val="004440CF"/>
    <w:rsid w:val="00453368"/>
    <w:rsid w:val="00454135"/>
    <w:rsid w:val="00480BC3"/>
    <w:rsid w:val="00487205"/>
    <w:rsid w:val="004924EB"/>
    <w:rsid w:val="00492BEA"/>
    <w:rsid w:val="00496DF6"/>
    <w:rsid w:val="004D01D6"/>
    <w:rsid w:val="004D2798"/>
    <w:rsid w:val="004D2808"/>
    <w:rsid w:val="004D3386"/>
    <w:rsid w:val="005152F4"/>
    <w:rsid w:val="00531093"/>
    <w:rsid w:val="005528D6"/>
    <w:rsid w:val="005537AB"/>
    <w:rsid w:val="00560B60"/>
    <w:rsid w:val="00562E31"/>
    <w:rsid w:val="00585681"/>
    <w:rsid w:val="005950FA"/>
    <w:rsid w:val="005B0D11"/>
    <w:rsid w:val="005B57B4"/>
    <w:rsid w:val="005C25C1"/>
    <w:rsid w:val="005D1D3E"/>
    <w:rsid w:val="005D27A1"/>
    <w:rsid w:val="005D7FD6"/>
    <w:rsid w:val="005F4453"/>
    <w:rsid w:val="005F4AA7"/>
    <w:rsid w:val="006128B7"/>
    <w:rsid w:val="0062277A"/>
    <w:rsid w:val="00625A79"/>
    <w:rsid w:val="006564C5"/>
    <w:rsid w:val="006714AD"/>
    <w:rsid w:val="00690D40"/>
    <w:rsid w:val="0069438A"/>
    <w:rsid w:val="00695623"/>
    <w:rsid w:val="006E7B6D"/>
    <w:rsid w:val="006F66D2"/>
    <w:rsid w:val="00706230"/>
    <w:rsid w:val="00722732"/>
    <w:rsid w:val="00727D6E"/>
    <w:rsid w:val="00757C4C"/>
    <w:rsid w:val="007639CB"/>
    <w:rsid w:val="00772617"/>
    <w:rsid w:val="00780D08"/>
    <w:rsid w:val="00793CC8"/>
    <w:rsid w:val="007B0EF7"/>
    <w:rsid w:val="007C2D89"/>
    <w:rsid w:val="007D5EA3"/>
    <w:rsid w:val="007D6172"/>
    <w:rsid w:val="007D66DD"/>
    <w:rsid w:val="00800602"/>
    <w:rsid w:val="008048C9"/>
    <w:rsid w:val="00806F05"/>
    <w:rsid w:val="00810BDD"/>
    <w:rsid w:val="00821799"/>
    <w:rsid w:val="008235A0"/>
    <w:rsid w:val="00824B78"/>
    <w:rsid w:val="00825B70"/>
    <w:rsid w:val="0084026F"/>
    <w:rsid w:val="008573D6"/>
    <w:rsid w:val="00857E0B"/>
    <w:rsid w:val="0086142A"/>
    <w:rsid w:val="00862D11"/>
    <w:rsid w:val="00863F23"/>
    <w:rsid w:val="00864EE2"/>
    <w:rsid w:val="00882290"/>
    <w:rsid w:val="008850C9"/>
    <w:rsid w:val="008B6C61"/>
    <w:rsid w:val="008B713D"/>
    <w:rsid w:val="008C01D3"/>
    <w:rsid w:val="008D3B12"/>
    <w:rsid w:val="008D5215"/>
    <w:rsid w:val="008E3404"/>
    <w:rsid w:val="008F213B"/>
    <w:rsid w:val="008F64F5"/>
    <w:rsid w:val="00913984"/>
    <w:rsid w:val="00915774"/>
    <w:rsid w:val="009157E4"/>
    <w:rsid w:val="00924E8D"/>
    <w:rsid w:val="00930505"/>
    <w:rsid w:val="00943C20"/>
    <w:rsid w:val="00977784"/>
    <w:rsid w:val="00977DFB"/>
    <w:rsid w:val="009803D3"/>
    <w:rsid w:val="00993993"/>
    <w:rsid w:val="009A0321"/>
    <w:rsid w:val="009B049D"/>
    <w:rsid w:val="009B7BC7"/>
    <w:rsid w:val="009C4D3A"/>
    <w:rsid w:val="009C6BAA"/>
    <w:rsid w:val="009F14F1"/>
    <w:rsid w:val="009F2B21"/>
    <w:rsid w:val="009F6887"/>
    <w:rsid w:val="00A1054B"/>
    <w:rsid w:val="00A2155E"/>
    <w:rsid w:val="00A54876"/>
    <w:rsid w:val="00A81383"/>
    <w:rsid w:val="00A85C90"/>
    <w:rsid w:val="00A915B6"/>
    <w:rsid w:val="00A93D59"/>
    <w:rsid w:val="00AA22A1"/>
    <w:rsid w:val="00AB2169"/>
    <w:rsid w:val="00AB5970"/>
    <w:rsid w:val="00AB75D0"/>
    <w:rsid w:val="00AD1F4A"/>
    <w:rsid w:val="00AE4930"/>
    <w:rsid w:val="00AF2209"/>
    <w:rsid w:val="00B35466"/>
    <w:rsid w:val="00B401E1"/>
    <w:rsid w:val="00B55684"/>
    <w:rsid w:val="00B61675"/>
    <w:rsid w:val="00B63378"/>
    <w:rsid w:val="00B75C7E"/>
    <w:rsid w:val="00B9031D"/>
    <w:rsid w:val="00BB1909"/>
    <w:rsid w:val="00BB439C"/>
    <w:rsid w:val="00BC60C4"/>
    <w:rsid w:val="00BD47F0"/>
    <w:rsid w:val="00BF1E4D"/>
    <w:rsid w:val="00BF62EC"/>
    <w:rsid w:val="00C03ADC"/>
    <w:rsid w:val="00C03EB7"/>
    <w:rsid w:val="00C25DA6"/>
    <w:rsid w:val="00C26DEC"/>
    <w:rsid w:val="00C3089E"/>
    <w:rsid w:val="00C32364"/>
    <w:rsid w:val="00C3583B"/>
    <w:rsid w:val="00C4609E"/>
    <w:rsid w:val="00C50F08"/>
    <w:rsid w:val="00C547C4"/>
    <w:rsid w:val="00C67F5B"/>
    <w:rsid w:val="00C72548"/>
    <w:rsid w:val="00C7522B"/>
    <w:rsid w:val="00C76FFB"/>
    <w:rsid w:val="00C819BD"/>
    <w:rsid w:val="00C81F7B"/>
    <w:rsid w:val="00C92C32"/>
    <w:rsid w:val="00CC4333"/>
    <w:rsid w:val="00CD7488"/>
    <w:rsid w:val="00CE574A"/>
    <w:rsid w:val="00D03D00"/>
    <w:rsid w:val="00D10BF1"/>
    <w:rsid w:val="00D14FD5"/>
    <w:rsid w:val="00D26123"/>
    <w:rsid w:val="00D27863"/>
    <w:rsid w:val="00D424B3"/>
    <w:rsid w:val="00D52D09"/>
    <w:rsid w:val="00D60C39"/>
    <w:rsid w:val="00D659D0"/>
    <w:rsid w:val="00D77CD9"/>
    <w:rsid w:val="00DA7CD8"/>
    <w:rsid w:val="00DD3F06"/>
    <w:rsid w:val="00DD4D34"/>
    <w:rsid w:val="00DE161A"/>
    <w:rsid w:val="00DE2E30"/>
    <w:rsid w:val="00DE5E70"/>
    <w:rsid w:val="00E05018"/>
    <w:rsid w:val="00E14B42"/>
    <w:rsid w:val="00E3384F"/>
    <w:rsid w:val="00E4053C"/>
    <w:rsid w:val="00E40777"/>
    <w:rsid w:val="00E43CA2"/>
    <w:rsid w:val="00E46854"/>
    <w:rsid w:val="00E47F4A"/>
    <w:rsid w:val="00E62512"/>
    <w:rsid w:val="00E67DF9"/>
    <w:rsid w:val="00E854D6"/>
    <w:rsid w:val="00E8730B"/>
    <w:rsid w:val="00E9025A"/>
    <w:rsid w:val="00E92C1F"/>
    <w:rsid w:val="00E96054"/>
    <w:rsid w:val="00EA487B"/>
    <w:rsid w:val="00EA5A0D"/>
    <w:rsid w:val="00EC0BD9"/>
    <w:rsid w:val="00ED19F2"/>
    <w:rsid w:val="00ED5A93"/>
    <w:rsid w:val="00EE47FD"/>
    <w:rsid w:val="00EF5A39"/>
    <w:rsid w:val="00F00A10"/>
    <w:rsid w:val="00F01F7A"/>
    <w:rsid w:val="00F0325A"/>
    <w:rsid w:val="00F03E77"/>
    <w:rsid w:val="00F11F0A"/>
    <w:rsid w:val="00F30EEF"/>
    <w:rsid w:val="00F34819"/>
    <w:rsid w:val="00F433F7"/>
    <w:rsid w:val="00F5195C"/>
    <w:rsid w:val="00F54A66"/>
    <w:rsid w:val="00F62155"/>
    <w:rsid w:val="00F651CD"/>
    <w:rsid w:val="00F74FEE"/>
    <w:rsid w:val="00F765D4"/>
    <w:rsid w:val="00F84C35"/>
    <w:rsid w:val="00F86280"/>
    <w:rsid w:val="00F93F4B"/>
    <w:rsid w:val="00F95FC9"/>
    <w:rsid w:val="00FB4594"/>
    <w:rsid w:val="00FB6A93"/>
    <w:rsid w:val="00FC1778"/>
    <w:rsid w:val="00FC33EC"/>
    <w:rsid w:val="00FE796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DF2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B745A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ubhead2">
    <w:name w:val="CA Subhead 2"/>
    <w:rsid w:val="003949D9"/>
    <w:pPr>
      <w:tabs>
        <w:tab w:val="left" w:pos="567"/>
        <w:tab w:val="right" w:pos="9639"/>
      </w:tabs>
      <w:spacing w:before="120" w:after="60"/>
    </w:pPr>
    <w:rPr>
      <w:rFonts w:ascii="Arial Narrow" w:hAnsi="Arial Narrow" w:cs="Arial"/>
      <w:sz w:val="32"/>
      <w:szCs w:val="28"/>
      <w:lang w:val="en-AU" w:eastAsia="en-AU"/>
    </w:rPr>
  </w:style>
  <w:style w:type="character" w:styleId="Hyperlink">
    <w:name w:val="Hyperlink"/>
    <w:rsid w:val="00695E94"/>
    <w:rPr>
      <w:color w:val="0000FF"/>
      <w:u w:val="single"/>
    </w:rPr>
  </w:style>
  <w:style w:type="paragraph" w:styleId="BalloonText">
    <w:name w:val="Balloon Text"/>
    <w:basedOn w:val="Normal"/>
    <w:semiHidden/>
    <w:rsid w:val="0087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C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semiHidden/>
    <w:unhideWhenUsed/>
    <w:rsid w:val="001A7B1B"/>
    <w:pPr>
      <w:widowControl/>
      <w:numPr>
        <w:numId w:val="1"/>
      </w:numPr>
      <w:overflowPunct/>
      <w:adjustRightInd/>
      <w:contextualSpacing/>
    </w:pPr>
    <w:rPr>
      <w:kern w:val="0"/>
      <w:lang w:val="en-US" w:eastAsia="en-US"/>
    </w:rPr>
  </w:style>
  <w:style w:type="paragraph" w:customStyle="1" w:styleId="Heading21">
    <w:name w:val="Heading 21"/>
    <w:next w:val="Normal"/>
    <w:autoRedefine/>
    <w:rsid w:val="00D62C4E"/>
    <w:pPr>
      <w:keepNext/>
      <w:widowControl w:val="0"/>
      <w:outlineLvl w:val="1"/>
    </w:pPr>
    <w:rPr>
      <w:rFonts w:ascii="Garamond" w:eastAsia="ヒラギノ角ゴ Pro W3" w:hAnsi="Garamond"/>
      <w:b/>
      <w:color w:val="000000"/>
      <w:sz w:val="24"/>
      <w:lang w:eastAsia="en-US"/>
    </w:rPr>
  </w:style>
  <w:style w:type="paragraph" w:customStyle="1" w:styleId="ListBullet1">
    <w:name w:val="List Bullet1"/>
    <w:rsid w:val="00D62C4E"/>
    <w:rPr>
      <w:rFonts w:ascii="Times New Roman" w:eastAsia="ヒラギノ角ゴ Pro W3" w:hAnsi="Times New Roman"/>
      <w:color w:val="00000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5D0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7B"/>
  </w:style>
  <w:style w:type="character" w:customStyle="1" w:styleId="CommentTextChar">
    <w:name w:val="Comment Text Char"/>
    <w:link w:val="CommentText"/>
    <w:uiPriority w:val="99"/>
    <w:semiHidden/>
    <w:rsid w:val="005D0D7B"/>
    <w:rPr>
      <w:rFonts w:ascii="Times New Roman" w:hAnsi="Times New Roman"/>
      <w:kern w:val="28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D7B"/>
    <w:rPr>
      <w:rFonts w:ascii="Times New Roman" w:hAnsi="Times New Roman"/>
      <w:b/>
      <w:bCs/>
      <w:kern w:val="28"/>
      <w:sz w:val="24"/>
      <w:szCs w:val="24"/>
      <w:lang w:val="en-AU" w:eastAsia="en-AU"/>
    </w:rPr>
  </w:style>
  <w:style w:type="character" w:styleId="FollowedHyperlink">
    <w:name w:val="FollowedHyperlink"/>
    <w:uiPriority w:val="99"/>
    <w:semiHidden/>
    <w:unhideWhenUsed/>
    <w:rsid w:val="00067F7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745A0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06F05"/>
    <w:pPr>
      <w:widowControl/>
      <w:overflowPunct/>
      <w:adjustRightInd/>
      <w:ind w:left="720"/>
      <w:contextualSpacing/>
    </w:pPr>
    <w:rPr>
      <w:rFonts w:ascii="Cambria" w:eastAsia="MS Mincho" w:hAnsi="Cambria"/>
      <w:kern w:val="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43C20"/>
    <w:pPr>
      <w:widowControl/>
      <w:overflowPunct/>
      <w:adjustRightInd/>
      <w:spacing w:before="100" w:beforeAutospacing="1" w:after="100" w:afterAutospacing="1"/>
    </w:pPr>
    <w:rPr>
      <w:kern w:val="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5B0D11"/>
  </w:style>
  <w:style w:type="character" w:customStyle="1" w:styleId="FootnoteTextChar">
    <w:name w:val="Footnote Text Char"/>
    <w:basedOn w:val="DefaultParagraphFont"/>
    <w:link w:val="FootnoteText"/>
    <w:uiPriority w:val="99"/>
    <w:rsid w:val="005B0D11"/>
    <w:rPr>
      <w:rFonts w:ascii="Times New Roman" w:hAnsi="Times New Roman"/>
      <w:kern w:val="28"/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5B0D11"/>
    <w:rPr>
      <w:vertAlign w:val="superscript"/>
    </w:rPr>
  </w:style>
  <w:style w:type="character" w:customStyle="1" w:styleId="apple-converted-space">
    <w:name w:val="apple-converted-space"/>
    <w:basedOn w:val="DefaultParagraphFont"/>
    <w:rsid w:val="00F0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90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lRoo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alroof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5055</CharactersWithSpaces>
  <SharedDoc>false</SharedDoc>
  <HLinks>
    <vt:vector size="12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http://www.boralroof.com/</vt:lpwstr>
      </vt:variant>
      <vt:variant>
        <vt:lpwstr/>
      </vt:variant>
      <vt:variant>
        <vt:i4>6291550</vt:i4>
      </vt:variant>
      <vt:variant>
        <vt:i4>6115</vt:i4>
      </vt:variant>
      <vt:variant>
        <vt:i4>1025</vt:i4>
      </vt:variant>
      <vt:variant>
        <vt:i4>1</vt:i4>
      </vt:variant>
      <vt:variant>
        <vt:lpwstr>internal-banner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WCE</dc:creator>
  <cp:keywords/>
  <cp:lastModifiedBy>Melissa Goosen</cp:lastModifiedBy>
  <cp:revision>2</cp:revision>
  <cp:lastPrinted>2018-01-18T17:47:00Z</cp:lastPrinted>
  <dcterms:created xsi:type="dcterms:W3CDTF">2019-04-11T17:20:00Z</dcterms:created>
  <dcterms:modified xsi:type="dcterms:W3CDTF">2019-04-11T17:20:00Z</dcterms:modified>
</cp:coreProperties>
</file>